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CD9A3" w14:textId="77777777" w:rsidR="00970165" w:rsidRPr="00ED6A48" w:rsidRDefault="00ED6A48">
      <w:pPr>
        <w:tabs>
          <w:tab w:val="right" w:pos="3686"/>
        </w:tabs>
        <w:suppressAutoHyphens/>
        <w:ind w:right="454"/>
        <w:rPr>
          <w:rFonts w:ascii="Arial" w:hAnsi="Arial"/>
          <w:b/>
          <w:lang w:val="en-US"/>
        </w:rPr>
      </w:pPr>
      <w:r w:rsidRPr="00ED6A48">
        <w:rPr>
          <w:rFonts w:ascii="Arial" w:hAnsi="Arial"/>
          <w:b/>
          <w:sz w:val="28"/>
          <w:u w:val="single"/>
          <w:lang w:val="en-US"/>
        </w:rPr>
        <w:t xml:space="preserve">Buffet Line Behälter GN-BUF 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1/</w:t>
      </w:r>
      <w:r w:rsidR="007015A0">
        <w:rPr>
          <w:rFonts w:ascii="Arial" w:hAnsi="Arial"/>
          <w:b/>
          <w:sz w:val="28"/>
          <w:u w:val="single"/>
          <w:lang w:val="en-US"/>
        </w:rPr>
        <w:t>3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-</w:t>
      </w:r>
      <w:r w:rsidR="00101DB4">
        <w:rPr>
          <w:rFonts w:ascii="Arial" w:hAnsi="Arial"/>
          <w:b/>
          <w:sz w:val="28"/>
          <w:u w:val="single"/>
          <w:lang w:val="en-US"/>
        </w:rPr>
        <w:t>65</w:t>
      </w:r>
    </w:p>
    <w:p w14:paraId="07962CD7" w14:textId="77777777" w:rsidR="00970165" w:rsidRPr="00ED6A48" w:rsidRDefault="00970165">
      <w:pPr>
        <w:tabs>
          <w:tab w:val="left" w:pos="5670"/>
        </w:tabs>
        <w:suppressAutoHyphens/>
        <w:ind w:right="454"/>
        <w:rPr>
          <w:rFonts w:ascii="Arial" w:hAnsi="Arial"/>
          <w:lang w:val="en-US"/>
        </w:rPr>
      </w:pPr>
    </w:p>
    <w:p w14:paraId="2742F9CA" w14:textId="77777777"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4F759160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6C56E54A" w14:textId="77777777"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5CA74AC8" w14:textId="77777777" w:rsidR="00970165" w:rsidRPr="00B52492" w:rsidRDefault="00DE260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</w:t>
      </w:r>
      <w:r w:rsidR="00970165" w:rsidRPr="00B52492">
        <w:rPr>
          <w:rFonts w:ascii="Arial" w:hAnsi="Arial"/>
        </w:rPr>
        <w:t xml:space="preserve"> mm</w:t>
      </w:r>
    </w:p>
    <w:p w14:paraId="18ECC116" w14:textId="77777777" w:rsidR="00970165" w:rsidRPr="00B52492" w:rsidRDefault="007015A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176</w:t>
      </w:r>
      <w:r w:rsidR="00970165" w:rsidRPr="00B52492">
        <w:rPr>
          <w:rFonts w:ascii="Arial" w:hAnsi="Arial"/>
        </w:rPr>
        <w:t xml:space="preserve"> mm</w:t>
      </w:r>
    </w:p>
    <w:p w14:paraId="4DB82815" w14:textId="77777777" w:rsidR="00970165" w:rsidRPr="00B52492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Tiefe: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 xml:space="preserve">  </w:t>
      </w:r>
      <w:r w:rsidR="00B52492" w:rsidRPr="00B52492">
        <w:rPr>
          <w:rFonts w:ascii="Arial" w:hAnsi="Arial"/>
        </w:rPr>
        <w:t>4</w:t>
      </w:r>
      <w:r w:rsidRPr="00B52492">
        <w:rPr>
          <w:rFonts w:ascii="Arial" w:hAnsi="Arial"/>
        </w:rPr>
        <w:t>0 mm</w:t>
      </w:r>
    </w:p>
    <w:p w14:paraId="2CE68539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22919C26" w14:textId="77777777"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4720195F" w14:textId="77777777" w:rsidR="00970165" w:rsidRPr="00B52492" w:rsidRDefault="00DE260C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300</w:t>
      </w:r>
      <w:r w:rsidR="00970165" w:rsidRPr="00B52492">
        <w:rPr>
          <w:rFonts w:ascii="Arial" w:hAnsi="Arial"/>
        </w:rPr>
        <w:t xml:space="preserve"> mm</w:t>
      </w:r>
    </w:p>
    <w:p w14:paraId="357A3ADD" w14:textId="77777777" w:rsidR="00970165" w:rsidRPr="00B52492" w:rsidRDefault="007015A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151</w:t>
      </w:r>
      <w:r w:rsidR="00970165" w:rsidRPr="00B52492">
        <w:rPr>
          <w:rFonts w:ascii="Arial" w:hAnsi="Arial"/>
        </w:rPr>
        <w:t xml:space="preserve"> mm</w:t>
      </w:r>
    </w:p>
    <w:p w14:paraId="2D30F299" w14:textId="77777777" w:rsidR="001D7135" w:rsidRPr="00B52492" w:rsidRDefault="001D7135" w:rsidP="001D7135">
      <w:pPr>
        <w:tabs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Eckenradius:</w:t>
      </w:r>
      <w:r w:rsidRPr="00B52492">
        <w:rPr>
          <w:rFonts w:ascii="Arial" w:hAnsi="Arial"/>
        </w:rPr>
        <w:tab/>
        <w:t xml:space="preserve">R </w:t>
      </w:r>
      <w:r w:rsidR="007015A0">
        <w:rPr>
          <w:rFonts w:ascii="Arial" w:hAnsi="Arial"/>
        </w:rPr>
        <w:t>5</w:t>
      </w:r>
      <w:r w:rsidRPr="00B52492">
        <w:rPr>
          <w:rFonts w:ascii="Arial" w:hAnsi="Arial"/>
        </w:rPr>
        <w:t>0 mm</w:t>
      </w:r>
    </w:p>
    <w:p w14:paraId="49D7A7E8" w14:textId="77777777" w:rsidR="00970165" w:rsidRPr="00B52492" w:rsidRDefault="00970165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Bodenradius: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>R 1</w:t>
      </w:r>
      <w:r w:rsidR="00B52492" w:rsidRPr="00B52492">
        <w:rPr>
          <w:rFonts w:ascii="Arial" w:hAnsi="Arial"/>
        </w:rPr>
        <w:t>5</w:t>
      </w:r>
      <w:r w:rsidRPr="00B52492">
        <w:rPr>
          <w:rFonts w:ascii="Arial" w:hAnsi="Arial"/>
        </w:rPr>
        <w:t xml:space="preserve"> mm</w:t>
      </w:r>
    </w:p>
    <w:p w14:paraId="71513E54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54D10E8E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7328491B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6B8983BF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159028CE" w14:textId="77777777" w:rsidR="00970165" w:rsidRDefault="007F28AB" w:rsidP="001D7135">
      <w:pPr>
        <w:suppressAutoHyphens/>
        <w:rPr>
          <w:rFonts w:ascii="Arial" w:hAnsi="Arial"/>
        </w:rPr>
      </w:pPr>
      <w:r>
        <w:rPr>
          <w:rFonts w:ascii="Arial" w:hAnsi="Arial"/>
        </w:rPr>
        <w:t>Der Buffet Line-Behälter besteht aus Schwarzblech und ist nahtlos tiefgezogen. Die emaillierte</w:t>
      </w:r>
      <w:r w:rsidR="001B7A3C">
        <w:rPr>
          <w:rFonts w:ascii="Arial" w:hAnsi="Arial"/>
        </w:rPr>
        <w:t>, seidenmatte</w:t>
      </w:r>
      <w:r>
        <w:rPr>
          <w:rFonts w:ascii="Arial" w:hAnsi="Arial"/>
        </w:rPr>
        <w:t xml:space="preserve"> Oberfläche in Schwarz </w:t>
      </w:r>
      <w:r w:rsidR="001B7A3C">
        <w:rPr>
          <w:rFonts w:ascii="Arial" w:hAnsi="Arial"/>
        </w:rPr>
        <w:t>ermöglicht eine ansprechende Präsentation von Speisen. D</w:t>
      </w:r>
      <w:r>
        <w:rPr>
          <w:rFonts w:ascii="Arial" w:hAnsi="Arial"/>
        </w:rPr>
        <w:t xml:space="preserve">ie sehr glatte Oberfläche </w:t>
      </w:r>
      <w:r w:rsidR="001B7A3C">
        <w:rPr>
          <w:rFonts w:ascii="Arial" w:hAnsi="Arial"/>
        </w:rPr>
        <w:t xml:space="preserve">und die großen Eck- und Bodenradien </w:t>
      </w:r>
      <w:r>
        <w:rPr>
          <w:rFonts w:ascii="Arial" w:hAnsi="Arial"/>
        </w:rPr>
        <w:t>ermöglich</w:t>
      </w:r>
      <w:r w:rsidR="001B7A3C">
        <w:rPr>
          <w:rFonts w:ascii="Arial" w:hAnsi="Arial"/>
        </w:rPr>
        <w:t xml:space="preserve">en </w:t>
      </w:r>
      <w:r>
        <w:rPr>
          <w:rFonts w:ascii="Arial" w:hAnsi="Arial"/>
        </w:rPr>
        <w:t xml:space="preserve">eine problemlose Reinigung des Behälters. </w:t>
      </w:r>
      <w:r w:rsidR="00207D6D">
        <w:rPr>
          <w:rFonts w:ascii="Arial" w:hAnsi="Arial"/>
        </w:rPr>
        <w:t xml:space="preserve">Durch die </w:t>
      </w:r>
      <w:r w:rsidR="001B7A3C">
        <w:rPr>
          <w:rFonts w:ascii="Arial" w:hAnsi="Arial"/>
        </w:rPr>
        <w:t>e</w:t>
      </w:r>
      <w:r>
        <w:rPr>
          <w:rFonts w:ascii="Arial" w:hAnsi="Arial"/>
        </w:rPr>
        <w:t>xtrem große</w:t>
      </w:r>
      <w:r w:rsidR="001B7A3C">
        <w:rPr>
          <w:rFonts w:ascii="Arial" w:hAnsi="Arial"/>
        </w:rPr>
        <w:t xml:space="preserve">n </w:t>
      </w:r>
      <w:r w:rsidR="00207D6D">
        <w:rPr>
          <w:rFonts w:ascii="Arial" w:hAnsi="Arial"/>
        </w:rPr>
        <w:t xml:space="preserve">Behälterradien ist zudem ein </w:t>
      </w:r>
      <w:r>
        <w:rPr>
          <w:rFonts w:ascii="Arial" w:hAnsi="Arial"/>
        </w:rPr>
        <w:t>restloses Ausschöpfen der Speisen</w:t>
      </w:r>
      <w:r w:rsidR="00207D6D">
        <w:rPr>
          <w:rFonts w:ascii="Arial" w:hAnsi="Arial"/>
        </w:rPr>
        <w:t xml:space="preserve"> möglich</w:t>
      </w:r>
      <w:r w:rsidR="001B7A3C">
        <w:rPr>
          <w:rFonts w:ascii="Arial" w:hAnsi="Arial"/>
        </w:rPr>
        <w:t>.</w:t>
      </w:r>
      <w:r>
        <w:rPr>
          <w:rFonts w:ascii="Arial" w:hAnsi="Arial"/>
        </w:rPr>
        <w:t xml:space="preserve"> </w:t>
      </w:r>
      <w:r w:rsidR="001B7A3C">
        <w:rPr>
          <w:rFonts w:ascii="Arial" w:hAnsi="Arial"/>
        </w:rPr>
        <w:t xml:space="preserve">Der Rand des Behälters ist glatt ausgeführt. </w:t>
      </w:r>
      <w:r w:rsidR="00970165">
        <w:rPr>
          <w:rFonts w:ascii="Arial" w:hAnsi="Arial"/>
        </w:rPr>
        <w:t xml:space="preserve">Die umlaufende, stark ausgeprägte Stapelschulter ermöglicht ein gleichmäßiges Stapeln bzw. Abstapeln der Behälter und beugt Verkantungen vor. </w:t>
      </w:r>
    </w:p>
    <w:p w14:paraId="567A2866" w14:textId="77777777" w:rsidR="004E6D7F" w:rsidRDefault="004E6D7F">
      <w:pPr>
        <w:suppressAutoHyphens/>
        <w:ind w:right="596"/>
        <w:rPr>
          <w:rFonts w:ascii="Arial" w:hAnsi="Arial"/>
        </w:rPr>
      </w:pPr>
    </w:p>
    <w:p w14:paraId="276CA86C" w14:textId="77777777" w:rsidR="003750BA" w:rsidRPr="003750BA" w:rsidRDefault="003750BA" w:rsidP="003750BA">
      <w:pPr>
        <w:suppressAutoHyphens/>
        <w:ind w:right="454"/>
        <w:rPr>
          <w:rFonts w:ascii="Arial" w:hAnsi="Arial"/>
        </w:rPr>
      </w:pPr>
      <w:r w:rsidRPr="003750BA">
        <w:rPr>
          <w:rFonts w:ascii="Arial" w:hAnsi="Arial"/>
        </w:rPr>
        <w:t>Auf der Behälterrückseite sind folgende Angaben gelasert:</w:t>
      </w:r>
      <w:r>
        <w:rPr>
          <w:rFonts w:ascii="Arial" w:hAnsi="Arial"/>
        </w:rPr>
        <w:t xml:space="preserve"> Hersteller, Behältergröße und -tiefe, geltende Norm,</w:t>
      </w:r>
      <w:r w:rsidRPr="003750BA">
        <w:rPr>
          <w:rFonts w:ascii="Arial" w:hAnsi="Arial"/>
        </w:rPr>
        <w:t xml:space="preserve"> </w:t>
      </w:r>
      <w:r>
        <w:rPr>
          <w:rFonts w:ascii="Arial" w:hAnsi="Arial"/>
        </w:rPr>
        <w:t>Fertigungsdatum</w:t>
      </w:r>
    </w:p>
    <w:p w14:paraId="0E860922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47192548" w14:textId="77777777" w:rsidR="00DE260C" w:rsidRDefault="00DE260C">
      <w:pPr>
        <w:suppressAutoHyphens/>
        <w:ind w:right="454"/>
        <w:rPr>
          <w:rFonts w:ascii="Arial" w:hAnsi="Arial"/>
        </w:rPr>
      </w:pPr>
    </w:p>
    <w:p w14:paraId="2AB82362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7532337A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21EDB719" w14:textId="77777777" w:rsidR="001B7A3C" w:rsidRPr="001D7135" w:rsidRDefault="00970165" w:rsidP="001B7A3C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</w:r>
      <w:r w:rsidR="00FD3895">
        <w:rPr>
          <w:rFonts w:ascii="Arial" w:hAnsi="Arial"/>
        </w:rPr>
        <w:t xml:space="preserve">Schwarzblech </w:t>
      </w:r>
      <w:r w:rsidR="001B7A3C" w:rsidRPr="001D7135">
        <w:rPr>
          <w:rFonts w:ascii="Arial" w:hAnsi="Arial"/>
        </w:rPr>
        <w:t xml:space="preserve">DC 04 </w:t>
      </w:r>
      <w:r w:rsidR="001D7135" w:rsidRPr="001D7135">
        <w:rPr>
          <w:rFonts w:ascii="Arial" w:hAnsi="Arial"/>
        </w:rPr>
        <w:t>ED</w:t>
      </w:r>
    </w:p>
    <w:p w14:paraId="37960396" w14:textId="77777777" w:rsidR="001B7A3C" w:rsidRPr="001D7135" w:rsidRDefault="001B7A3C" w:rsidP="001B7A3C">
      <w:pPr>
        <w:tabs>
          <w:tab w:val="left" w:pos="2268"/>
        </w:tabs>
        <w:suppressAutoHyphens/>
        <w:rPr>
          <w:rFonts w:ascii="Arial" w:hAnsi="Arial"/>
          <w:lang w:val="fr-FR"/>
        </w:rPr>
      </w:pPr>
      <w:r w:rsidRPr="001D7135">
        <w:rPr>
          <w:rFonts w:ascii="Arial" w:hAnsi="Arial"/>
        </w:rPr>
        <w:tab/>
      </w:r>
      <w:r w:rsidRPr="001D7135">
        <w:rPr>
          <w:rFonts w:ascii="Arial" w:hAnsi="Arial"/>
          <w:lang w:val="fr-FR"/>
        </w:rPr>
        <w:t>Emaille</w:t>
      </w:r>
    </w:p>
    <w:p w14:paraId="1114729A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587D4101" w14:textId="77777777" w:rsidR="00A717E1" w:rsidRPr="00043313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 w:rsidRPr="00043313">
        <w:rPr>
          <w:rFonts w:ascii="Arial" w:hAnsi="Arial"/>
        </w:rPr>
        <w:tab/>
      </w:r>
      <w:r w:rsidR="00043313" w:rsidRPr="00043313">
        <w:rPr>
          <w:rFonts w:ascii="Arial" w:hAnsi="Arial"/>
        </w:rPr>
        <w:t>1</w:t>
      </w:r>
      <w:r w:rsidRPr="00043313">
        <w:rPr>
          <w:rFonts w:ascii="Arial" w:hAnsi="Arial"/>
        </w:rPr>
        <w:t>,7 Liter</w:t>
      </w:r>
    </w:p>
    <w:p w14:paraId="5833B301" w14:textId="77777777" w:rsidR="00A717E1" w:rsidRPr="00043313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 w:rsidRPr="00043313">
        <w:rPr>
          <w:rFonts w:ascii="Arial" w:hAnsi="Arial"/>
        </w:rPr>
        <w:tab/>
        <w:t>bis 3 mm unter den Rand:</w:t>
      </w:r>
    </w:p>
    <w:p w14:paraId="52671FEE" w14:textId="77777777" w:rsidR="00A717E1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 w:rsidRPr="00043313">
        <w:rPr>
          <w:rFonts w:ascii="Arial" w:hAnsi="Arial"/>
        </w:rPr>
        <w:tab/>
      </w:r>
      <w:r w:rsidR="00043313" w:rsidRPr="00043313">
        <w:rPr>
          <w:rFonts w:ascii="Arial" w:hAnsi="Arial"/>
        </w:rPr>
        <w:t>2,4</w:t>
      </w:r>
      <w:r w:rsidRPr="00043313">
        <w:rPr>
          <w:rFonts w:ascii="Arial" w:hAnsi="Arial"/>
        </w:rPr>
        <w:t xml:space="preserve"> Liter</w:t>
      </w:r>
    </w:p>
    <w:p w14:paraId="5940BCE2" w14:textId="77777777" w:rsidR="00FD3FBE" w:rsidRPr="00043313" w:rsidRDefault="00FD3FBE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0,75 kg</w:t>
      </w:r>
    </w:p>
    <w:p w14:paraId="239B189F" w14:textId="77777777" w:rsidR="00970165" w:rsidRPr="001D7135" w:rsidRDefault="001D7135">
      <w:pPr>
        <w:pStyle w:val="berschrift1"/>
      </w:pPr>
      <w:r>
        <w:br w:type="page"/>
      </w:r>
      <w:r w:rsidR="00970165" w:rsidRPr="001D7135">
        <w:lastRenderedPageBreak/>
        <w:t>Besonderheit:</w:t>
      </w:r>
    </w:p>
    <w:p w14:paraId="100C6288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462CBBEB" w14:textId="77777777" w:rsidR="00C11655" w:rsidRDefault="0097016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</w:t>
      </w:r>
      <w:r w:rsidR="00C11655">
        <w:rPr>
          <w:rFonts w:ascii="Arial" w:hAnsi="Arial"/>
        </w:rPr>
        <w:t xml:space="preserve">- und Bodenradien </w:t>
      </w:r>
      <w:r w:rsidR="00207D6D">
        <w:rPr>
          <w:rFonts w:ascii="Arial" w:hAnsi="Arial"/>
        </w:rPr>
        <w:t>für einfache Reinigung und restloses Ausschöpfen.</w:t>
      </w:r>
    </w:p>
    <w:p w14:paraId="3D320F45" w14:textId="77777777" w:rsidR="001B7A3C" w:rsidRDefault="001B7A3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Schwarze, seidenmatte Oberfläche für ansprechende Präsentation von Speisen</w:t>
      </w:r>
    </w:p>
    <w:p w14:paraId="4480AF4B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17D1B94C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63BE6569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1A454DF4" w14:textId="77777777" w:rsidR="00970165" w:rsidRDefault="00970165">
      <w:pPr>
        <w:suppressAutoHyphens/>
        <w:ind w:right="454"/>
        <w:rPr>
          <w:rFonts w:ascii="Arial" w:hAnsi="Arial"/>
          <w:b/>
        </w:rPr>
      </w:pPr>
    </w:p>
    <w:p w14:paraId="6FCC5730" w14:textId="77777777" w:rsidR="00970165" w:rsidRPr="00235DDA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 w:rsidRPr="00235DDA">
        <w:rPr>
          <w:rFonts w:ascii="Arial" w:hAnsi="Arial"/>
          <w:lang w:val="en-US"/>
        </w:rPr>
        <w:t>Hersteller:</w:t>
      </w:r>
      <w:r w:rsidRPr="00235DDA">
        <w:rPr>
          <w:rFonts w:ascii="Arial" w:hAnsi="Arial"/>
          <w:lang w:val="en-US"/>
        </w:rPr>
        <w:tab/>
      </w:r>
      <w:r w:rsidR="000D70B3" w:rsidRPr="000D70B3">
        <w:rPr>
          <w:rFonts w:ascii="Arial" w:hAnsi="Arial"/>
          <w:lang w:val="en-US"/>
        </w:rPr>
        <w:t>B.PRO</w:t>
      </w:r>
    </w:p>
    <w:p w14:paraId="0D39CC91" w14:textId="77777777" w:rsidR="00970165" w:rsidRPr="00235DDA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 w:rsidRPr="00235DDA">
        <w:rPr>
          <w:rFonts w:ascii="Arial" w:hAnsi="Arial"/>
          <w:lang w:val="en-US"/>
        </w:rPr>
        <w:t>Typ:</w:t>
      </w:r>
      <w:r w:rsidRPr="00235DDA">
        <w:rPr>
          <w:rFonts w:ascii="Arial" w:hAnsi="Arial"/>
          <w:lang w:val="en-US"/>
        </w:rPr>
        <w:tab/>
        <w:t>GN</w:t>
      </w:r>
      <w:r w:rsidR="00235DDA" w:rsidRPr="00235DDA">
        <w:rPr>
          <w:rFonts w:ascii="Arial" w:hAnsi="Arial"/>
          <w:lang w:val="en-US"/>
        </w:rPr>
        <w:t xml:space="preserve">-BUF </w:t>
      </w:r>
      <w:r w:rsidRPr="00235DDA">
        <w:rPr>
          <w:rFonts w:ascii="Arial" w:hAnsi="Arial"/>
          <w:lang w:val="en-US"/>
        </w:rPr>
        <w:t>1/</w:t>
      </w:r>
      <w:r w:rsidR="007015A0">
        <w:rPr>
          <w:rFonts w:ascii="Arial" w:hAnsi="Arial"/>
          <w:lang w:val="en-US"/>
        </w:rPr>
        <w:t>3</w:t>
      </w:r>
      <w:r w:rsidRPr="00235DDA">
        <w:rPr>
          <w:rFonts w:ascii="Arial" w:hAnsi="Arial"/>
          <w:lang w:val="en-US"/>
        </w:rPr>
        <w:t>-</w:t>
      </w:r>
      <w:r w:rsidR="00101DB4">
        <w:rPr>
          <w:rFonts w:ascii="Arial" w:hAnsi="Arial"/>
          <w:lang w:val="en-US"/>
        </w:rPr>
        <w:t>65</w:t>
      </w:r>
      <w:r w:rsidR="00235DDA" w:rsidRPr="00235DDA">
        <w:rPr>
          <w:rFonts w:ascii="Arial" w:hAnsi="Arial"/>
          <w:lang w:val="en-US"/>
        </w:rPr>
        <w:t xml:space="preserve"> black</w:t>
      </w:r>
    </w:p>
    <w:p w14:paraId="7D69A187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</w:r>
      <w:r w:rsidR="00235DDA">
        <w:rPr>
          <w:rFonts w:ascii="Arial" w:hAnsi="Arial"/>
          <w:lang w:val="en-US"/>
        </w:rPr>
        <w:t>573 9</w:t>
      </w:r>
      <w:r w:rsidR="007015A0">
        <w:rPr>
          <w:rFonts w:ascii="Arial" w:hAnsi="Arial"/>
          <w:lang w:val="en-US"/>
        </w:rPr>
        <w:t>2</w:t>
      </w:r>
      <w:r w:rsidR="00101DB4">
        <w:rPr>
          <w:rFonts w:ascii="Arial" w:hAnsi="Arial"/>
          <w:lang w:val="en-US"/>
        </w:rPr>
        <w:t>2</w:t>
      </w:r>
    </w:p>
    <w:p w14:paraId="5866A37D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</w:p>
    <w:sectPr w:rsidR="00970165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FC8B5" w14:textId="77777777" w:rsidR="00F44E06" w:rsidRDefault="00F44E06">
      <w:pPr>
        <w:spacing w:line="20" w:lineRule="exact"/>
      </w:pPr>
    </w:p>
  </w:endnote>
  <w:endnote w:type="continuationSeparator" w:id="0">
    <w:p w14:paraId="40C0892A" w14:textId="77777777" w:rsidR="00F44E06" w:rsidRDefault="00F44E06">
      <w:r>
        <w:t xml:space="preserve"> </w:t>
      </w:r>
    </w:p>
  </w:endnote>
  <w:endnote w:type="continuationNotice" w:id="1">
    <w:p w14:paraId="7C43ADB5" w14:textId="77777777" w:rsidR="00F44E06" w:rsidRDefault="00F44E06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28E00" w14:textId="77777777" w:rsidR="002A2AA0" w:rsidRDefault="002A2AA0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LV-Text GN</w:t>
    </w:r>
    <w:r w:rsidR="001B7A3C">
      <w:rPr>
        <w:rFonts w:ascii="Arial" w:hAnsi="Arial"/>
        <w:sz w:val="16"/>
      </w:rPr>
      <w:t>-BUF</w:t>
    </w:r>
    <w:r w:rsidR="00101DB4">
      <w:rPr>
        <w:rFonts w:ascii="Arial" w:hAnsi="Arial"/>
        <w:sz w:val="16"/>
      </w:rPr>
      <w:t xml:space="preserve"> </w:t>
    </w:r>
    <w:r>
      <w:rPr>
        <w:rFonts w:ascii="Arial" w:hAnsi="Arial"/>
        <w:sz w:val="16"/>
      </w:rPr>
      <w:t>1/</w:t>
    </w:r>
    <w:r w:rsidR="007015A0">
      <w:rPr>
        <w:rFonts w:ascii="Arial" w:hAnsi="Arial"/>
        <w:sz w:val="16"/>
      </w:rPr>
      <w:t>3</w:t>
    </w:r>
    <w:r>
      <w:rPr>
        <w:rFonts w:ascii="Arial" w:hAnsi="Arial"/>
        <w:sz w:val="16"/>
      </w:rPr>
      <w:t>-</w:t>
    </w:r>
    <w:r w:rsidR="00101DB4">
      <w:rPr>
        <w:rFonts w:ascii="Arial" w:hAnsi="Arial"/>
        <w:sz w:val="16"/>
      </w:rPr>
      <w:t>65</w:t>
    </w:r>
    <w:r>
      <w:rPr>
        <w:rFonts w:ascii="Arial" w:hAnsi="Arial"/>
        <w:sz w:val="16"/>
      </w:rPr>
      <w:t xml:space="preserve">/ Version </w:t>
    </w:r>
    <w:r w:rsidR="00FD3FBE">
      <w:rPr>
        <w:rFonts w:ascii="Arial" w:hAnsi="Arial"/>
        <w:sz w:val="16"/>
      </w:rPr>
      <w:t>2</w:t>
    </w:r>
    <w:r>
      <w:rPr>
        <w:rFonts w:ascii="Arial" w:hAnsi="Arial"/>
        <w:sz w:val="16"/>
      </w:rPr>
      <w:t xml:space="preserve">.0/ </w:t>
    </w:r>
    <w:r w:rsidR="00FD3FBE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ADE87" w14:textId="77777777" w:rsidR="00F44E06" w:rsidRDefault="00F44E06">
      <w:r>
        <w:separator/>
      </w:r>
    </w:p>
  </w:footnote>
  <w:footnote w:type="continuationSeparator" w:id="0">
    <w:p w14:paraId="6B071898" w14:textId="77777777" w:rsidR="00F44E06" w:rsidRDefault="00F44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17E1"/>
    <w:rsid w:val="00043313"/>
    <w:rsid w:val="000D70B3"/>
    <w:rsid w:val="00101DB4"/>
    <w:rsid w:val="001B7A3C"/>
    <w:rsid w:val="001D7135"/>
    <w:rsid w:val="00207D6D"/>
    <w:rsid w:val="00235DDA"/>
    <w:rsid w:val="002A2AA0"/>
    <w:rsid w:val="003750BA"/>
    <w:rsid w:val="004E6D7F"/>
    <w:rsid w:val="00517379"/>
    <w:rsid w:val="00530144"/>
    <w:rsid w:val="005B3E3F"/>
    <w:rsid w:val="005B6F51"/>
    <w:rsid w:val="00655DD7"/>
    <w:rsid w:val="007015A0"/>
    <w:rsid w:val="007D71B3"/>
    <w:rsid w:val="007E2D15"/>
    <w:rsid w:val="007F28AB"/>
    <w:rsid w:val="00970165"/>
    <w:rsid w:val="00A717E1"/>
    <w:rsid w:val="00AE5587"/>
    <w:rsid w:val="00B02972"/>
    <w:rsid w:val="00B52492"/>
    <w:rsid w:val="00B72AE8"/>
    <w:rsid w:val="00C11655"/>
    <w:rsid w:val="00DE260C"/>
    <w:rsid w:val="00ED3D6A"/>
    <w:rsid w:val="00ED6A48"/>
    <w:rsid w:val="00F2533D"/>
    <w:rsid w:val="00F44E06"/>
    <w:rsid w:val="00FC03A5"/>
    <w:rsid w:val="00FD3895"/>
    <w:rsid w:val="00FD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5895054"/>
  <w15:chartTrackingRefBased/>
  <w15:docId w15:val="{F011D5FC-6FEF-4DFF-8A4F-3DF44F3EE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8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1164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Spültischabdeckung</vt:lpstr>
    </vt:vector>
  </TitlesOfParts>
  <Company>B.PRO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Spültischabdeckung</dc:title>
  <dc:subject/>
  <dc:creator>B.PRO</dc:creator>
  <cp:keywords/>
  <cp:lastModifiedBy>DayWorker S.</cp:lastModifiedBy>
  <cp:revision>2</cp:revision>
  <cp:lastPrinted>2013-03-26T15:00:00Z</cp:lastPrinted>
  <dcterms:created xsi:type="dcterms:W3CDTF">2021-09-24T22:31:00Z</dcterms:created>
  <dcterms:modified xsi:type="dcterms:W3CDTF">2021-09-24T22:31:00Z</dcterms:modified>
</cp:coreProperties>
</file>